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B" w:rsidRDefault="00FC59BB" w:rsidP="00E874C0">
      <w:pPr>
        <w:pStyle w:val="1"/>
        <w:rPr>
          <w:b/>
          <w:bCs/>
          <w:sz w:val="28"/>
          <w:szCs w:val="28"/>
        </w:rPr>
      </w:pPr>
    </w:p>
    <w:p w:rsidR="00BB6984" w:rsidRPr="00BB6984" w:rsidRDefault="00BB6984" w:rsidP="00BB6984"/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FC59BB" w:rsidRPr="009A6132" w:rsidTr="00314C70">
        <w:tc>
          <w:tcPr>
            <w:tcW w:w="2500" w:type="pct"/>
          </w:tcPr>
          <w:p w:rsidR="00FC59BB" w:rsidRPr="009A6132" w:rsidRDefault="00FC59BB" w:rsidP="00B30A02"/>
        </w:tc>
        <w:tc>
          <w:tcPr>
            <w:tcW w:w="2500" w:type="pct"/>
          </w:tcPr>
          <w:p w:rsidR="00FC59BB" w:rsidRPr="004E20D6" w:rsidRDefault="00456C89" w:rsidP="00314C70">
            <w:pPr>
              <w:ind w:left="718"/>
            </w:pPr>
            <w:r w:rsidRPr="004E20D6">
              <w:t>УТВЕРЖДАЮ</w:t>
            </w:r>
          </w:p>
          <w:p w:rsidR="00FC59BB" w:rsidRPr="004E20D6" w:rsidRDefault="00FC59BB" w:rsidP="00314C70">
            <w:pPr>
              <w:ind w:left="718"/>
            </w:pPr>
            <w:r w:rsidRPr="004E20D6">
              <w:t>Директор МБОУ Лицея № 1</w:t>
            </w:r>
          </w:p>
          <w:p w:rsidR="00FC59BB" w:rsidRPr="004E20D6" w:rsidRDefault="00FC59BB" w:rsidP="00314C70">
            <w:pPr>
              <w:ind w:left="718"/>
            </w:pPr>
          </w:p>
          <w:p w:rsidR="00FC59BB" w:rsidRPr="004E20D6" w:rsidRDefault="00633E60" w:rsidP="00314C70">
            <w:pPr>
              <w:ind w:left="718"/>
            </w:pPr>
            <w:r>
              <w:t>__________________А.С. Белоусова</w:t>
            </w:r>
          </w:p>
          <w:p w:rsidR="004E20D6" w:rsidRPr="004E20D6" w:rsidRDefault="004E20D6" w:rsidP="004B62DE">
            <w:pPr>
              <w:ind w:left="718"/>
            </w:pPr>
          </w:p>
          <w:p w:rsidR="00FC59BB" w:rsidRPr="004E20D6" w:rsidRDefault="00FC59BB" w:rsidP="004B62DE">
            <w:pPr>
              <w:ind w:left="718"/>
            </w:pPr>
            <w:r w:rsidRPr="004E20D6">
              <w:t>«______»_________________20</w:t>
            </w:r>
            <w:r w:rsidR="009A221A">
              <w:t>23</w:t>
            </w:r>
            <w:r w:rsidRPr="004E20D6">
              <w:t xml:space="preserve"> г.</w:t>
            </w:r>
          </w:p>
        </w:tc>
      </w:tr>
    </w:tbl>
    <w:p w:rsidR="00FC59BB" w:rsidRPr="004B62DE" w:rsidRDefault="00FC59BB" w:rsidP="004B62DE"/>
    <w:p w:rsidR="00612826" w:rsidRDefault="00612826" w:rsidP="009A221A">
      <w:pPr>
        <w:spacing w:line="276" w:lineRule="auto"/>
        <w:jc w:val="center"/>
        <w:rPr>
          <w:b/>
        </w:rPr>
      </w:pPr>
    </w:p>
    <w:p w:rsidR="009A221A" w:rsidRPr="005C338D" w:rsidRDefault="009A221A" w:rsidP="009A221A">
      <w:pPr>
        <w:spacing w:line="276" w:lineRule="auto"/>
        <w:jc w:val="center"/>
        <w:rPr>
          <w:b/>
        </w:rPr>
      </w:pPr>
      <w:bookmarkStart w:id="0" w:name="_GoBack"/>
      <w:bookmarkEnd w:id="0"/>
      <w:r w:rsidRPr="005C338D">
        <w:rPr>
          <w:b/>
        </w:rPr>
        <w:t>Отчет</w:t>
      </w:r>
    </w:p>
    <w:p w:rsidR="009A221A" w:rsidRDefault="009A221A" w:rsidP="009A221A">
      <w:pPr>
        <w:spacing w:line="276" w:lineRule="auto"/>
        <w:jc w:val="center"/>
        <w:rPr>
          <w:b/>
        </w:rPr>
      </w:pPr>
      <w:r w:rsidRPr="005C338D">
        <w:rPr>
          <w:b/>
        </w:rPr>
        <w:t xml:space="preserve">о проведенной профориентационной работе за 2022-2023 учебный год </w:t>
      </w:r>
    </w:p>
    <w:p w:rsidR="009A221A" w:rsidRDefault="009A221A" w:rsidP="009A221A">
      <w:pPr>
        <w:spacing w:line="276" w:lineRule="auto"/>
        <w:jc w:val="center"/>
        <w:rPr>
          <w:b/>
        </w:rPr>
      </w:pPr>
      <w:r w:rsidRPr="005C338D">
        <w:rPr>
          <w:b/>
        </w:rPr>
        <w:t>МБОУ Лицея № 1</w:t>
      </w:r>
    </w:p>
    <w:p w:rsidR="009A221A" w:rsidRPr="005C338D" w:rsidRDefault="009A221A" w:rsidP="009A221A">
      <w:pPr>
        <w:spacing w:line="276" w:lineRule="auto"/>
        <w:jc w:val="center"/>
        <w:rPr>
          <w:b/>
        </w:rPr>
      </w:pPr>
    </w:p>
    <w:p w:rsidR="009A221A" w:rsidRPr="005C338D" w:rsidRDefault="009A221A" w:rsidP="009A221A">
      <w:pPr>
        <w:spacing w:line="276" w:lineRule="auto"/>
        <w:ind w:firstLine="708"/>
        <w:jc w:val="both"/>
      </w:pPr>
      <w:r w:rsidRPr="005C338D">
        <w:t xml:space="preserve"> Организация профориентационной работы в лицее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>В лицее утвержден план профориентационной работы, являющийся частью плана работы лицея на текущий учебный год.</w:t>
      </w:r>
    </w:p>
    <w:p w:rsidR="009A221A" w:rsidRDefault="009A221A" w:rsidP="009A221A">
      <w:pPr>
        <w:spacing w:line="276" w:lineRule="auto"/>
        <w:jc w:val="both"/>
      </w:pPr>
      <w:r w:rsidRPr="005C338D">
        <w:t xml:space="preserve"> Цели: </w:t>
      </w:r>
    </w:p>
    <w:p w:rsidR="009A221A" w:rsidRPr="002D537E" w:rsidRDefault="009A221A" w:rsidP="009A221A">
      <w:pPr>
        <w:spacing w:line="276" w:lineRule="auto"/>
        <w:jc w:val="both"/>
        <w:rPr>
          <w:rFonts w:eastAsia="Calibri"/>
        </w:rPr>
      </w:pPr>
      <w:r>
        <w:t xml:space="preserve">- </w:t>
      </w:r>
      <w:r w:rsidRPr="002D537E">
        <w:rPr>
          <w:rFonts w:eastAsia="Calibri"/>
        </w:rPr>
        <w:t xml:space="preserve">Создание условий для развития самостоятельной, активно развивающейся творческой личности, способной к адаптации и самореализации в обществе; </w:t>
      </w:r>
    </w:p>
    <w:p w:rsidR="009A221A" w:rsidRPr="002D537E" w:rsidRDefault="009A221A" w:rsidP="009A221A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2D537E">
        <w:rPr>
          <w:rFonts w:eastAsia="Calibri"/>
        </w:rPr>
        <w:t xml:space="preserve">Создание эффективной системы профессионального сопровождения обучающихся в соответствии с их способностями, интересами и запросами рынка труда.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При организации профориентационной работы в лицее соблюдаются следующие принципы: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1. Систематичность и преемственность – </w:t>
      </w:r>
      <w:proofErr w:type="spellStart"/>
      <w:r w:rsidRPr="005C338D">
        <w:t>профориентационная</w:t>
      </w:r>
      <w:proofErr w:type="spellEnd"/>
      <w:r w:rsidRPr="005C338D">
        <w:t xml:space="preserve"> работа не ограничивается работой только с обучающимися выпускных классов. Эта работа ведется с восьмого по одиннадцатый класс.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>2. Дифференцированный и индивидуальный подход к обучающимся в зависимости от возраста и уровня форсированности их интересов, от различий в ценностных ориентациях и жизненных планах.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3. Оптимальное сочетание массовых, групповых и индивидуальных форм профориентационной работы с обучающимися и родителями.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4. Взаимосвязь лицея, семьи, профессиональных учебных заведений, службы занятости, общественных организаций.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5. Связь профориентации с жизнью.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С начала учебного года в лицее оформлен стенд с раздаточным материалом, который периодически обновляется и актуален по своему содержанию.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консультаций, классные руководители поднимают вопросы о важности правильного выбора дальнейшего образования детей с учетом требований современного рынка труда. За истекший период 2022-2023 учебный год проведены тематические родительских собрания в 9, 10, 11 классах с представителями ВУЗов. Классными руководителями 9, 11 проведены индивидуальное беседы с учащимися по </w:t>
      </w:r>
      <w:r w:rsidRPr="005C338D">
        <w:lastRenderedPageBreak/>
        <w:t>профессиональному выбору. Определены профессиональные интересы, оказана помощь в профессиональном самоопределении. Проведение внеклассных мероприятий и классных часов: “В помощь выпускнику” - 9,11 класс, встречи с представителями ВУЗов, выпускниками лицея.  Участие обучающихся во Всероссийских открытых уроках «</w:t>
      </w:r>
      <w:proofErr w:type="spellStart"/>
      <w:r w:rsidRPr="005C338D">
        <w:t>ПроеКТОриЯ</w:t>
      </w:r>
      <w:proofErr w:type="spellEnd"/>
      <w:r w:rsidRPr="005C338D">
        <w:t>» (интерактивная цифровая платформа для профориентации школьников), «Урок цифры», в мероприятиях как очных, так и заочных проекта ранней профессиональной ориентации обучающихся 8–11 классов «Билет в будущее Интерактивные занятия (например – День самоуправления в лицее, во время которого обучающиеся 10 -11 классов получают возможность побывать в роли учителя. Данное мероприятие является традиционным и всегда получает положительные отзывы обучающихся) Охват дополнительным образованием — 100%. Участие обучающихся в работе лицейских факультативах,</w:t>
      </w:r>
      <w:r>
        <w:t xml:space="preserve"> объединений (</w:t>
      </w:r>
      <w:proofErr w:type="spellStart"/>
      <w:r>
        <w:t>дицейский</w:t>
      </w:r>
      <w:proofErr w:type="spellEnd"/>
      <w:r>
        <w:t xml:space="preserve"> спортивный клуб, лицейский</w:t>
      </w:r>
      <w:r w:rsidRPr="005C338D">
        <w:t xml:space="preserve"> отряд «Зарничник») также способствует ранней профориентации.  В 2023 году 4 выпускника поступили в военный ВУЗ. В течение 2022 – 2023 были проведены следующие мероприятия:</w:t>
      </w:r>
    </w:p>
    <w:p w:rsidR="009A221A" w:rsidRPr="005C338D" w:rsidRDefault="009A221A" w:rsidP="009A221A">
      <w:pPr>
        <w:pStyle w:val="a3"/>
        <w:ind w:left="0"/>
        <w:jc w:val="both"/>
      </w:pPr>
      <w:r>
        <w:t xml:space="preserve">- </w:t>
      </w:r>
      <w:r w:rsidRPr="005C338D">
        <w:t xml:space="preserve">участие в проекте «Билет в будущее»: 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количество  зарегистрированных</w:t>
      </w:r>
      <w:proofErr w:type="gramEnd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 xml:space="preserve"> на платформе проекта – 53 человека;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прошли тестирование: 1 тест – 48 человек, 2 теста – 0 человек, 3 теста – 0 человек;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посетили  мероприятия</w:t>
      </w:r>
      <w:proofErr w:type="gramEnd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>: 1 мероприятие – 0 человека, 2 мероприятия – 0 человек, 3 мероприятия – 0 человек, 4 мероприятия – 0 человек.</w:t>
      </w:r>
    </w:p>
    <w:p w:rsidR="009A221A" w:rsidRPr="005C338D" w:rsidRDefault="009A221A" w:rsidP="009A221A">
      <w:pPr>
        <w:pStyle w:val="a7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посещение учреждений СПО, ВПО обучающимися 9-х и 11-х классов (какие учреждения, сколько встреч, сколько охвачено обучающихся):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893"/>
        <w:gridCol w:w="1624"/>
        <w:gridCol w:w="1417"/>
      </w:tblGrid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№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Количество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экскурсия НЭТ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05.02.2022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Социальный опрос «Ценностные ориентации молодежи». Экскурсия в НИУЭП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17.02.2022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29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Социальный опрос «Ценностные ориентации молодежи». Экскурсия в НИУЭП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12826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612826">
              <w:rPr>
                <w:sz w:val="24"/>
                <w:szCs w:val="24"/>
              </w:rPr>
              <w:t xml:space="preserve"> «Молодые профессионалы» НГГТИ колледж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16.02.2022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18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612826">
              <w:rPr>
                <w:sz w:val="24"/>
                <w:szCs w:val="24"/>
                <w:lang w:val="en-US"/>
              </w:rPr>
              <w:t>Worldskills</w:t>
            </w:r>
            <w:proofErr w:type="spellEnd"/>
            <w:r w:rsidRPr="00612826">
              <w:rPr>
                <w:sz w:val="24"/>
                <w:szCs w:val="24"/>
              </w:rPr>
              <w:t xml:space="preserve"> «Молодые профессионалы» НЭТ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17.02.2022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29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Встреча с представителем НИК (парикмахерское искусство)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30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экскурсия в НЭТ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ООО «Инновационные технологии 3</w:t>
            </w:r>
            <w:r w:rsidRPr="00612826">
              <w:rPr>
                <w:sz w:val="24"/>
                <w:szCs w:val="24"/>
                <w:lang w:val="en-US"/>
              </w:rPr>
              <w:t>D</w:t>
            </w:r>
            <w:r w:rsidRPr="00612826">
              <w:rPr>
                <w:sz w:val="24"/>
                <w:szCs w:val="24"/>
              </w:rPr>
              <w:t xml:space="preserve"> и 2</w:t>
            </w:r>
            <w:r w:rsidRPr="00612826">
              <w:rPr>
                <w:sz w:val="24"/>
                <w:szCs w:val="24"/>
                <w:lang w:val="en-US"/>
              </w:rPr>
              <w:t>D</w:t>
            </w:r>
            <w:r w:rsidRPr="00612826">
              <w:rPr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12.10.2022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8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НГГТИ (экскурсия).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03.12.2022</w:t>
            </w:r>
          </w:p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33 человека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Северо-Кавказского медицинского колледжа (экскурсия)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29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экскурсия в НЭТ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27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Региональный этап Всероссийской ярмарки трудоустройства «Работа России время возможностей»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Ярмарка вакансий  СКК «Олимп»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23.06.2023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25 человек</w:t>
            </w:r>
          </w:p>
        </w:tc>
      </w:tr>
    </w:tbl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221A" w:rsidRPr="005C338D" w:rsidRDefault="009A221A" w:rsidP="009A221A">
      <w:pPr>
        <w:pStyle w:val="a7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Встречи представителей СПО и ВПО с обучающимися 9-х и 11 классов (количество отдельно по 9 и 11 классам):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893"/>
        <w:gridCol w:w="1516"/>
        <w:gridCol w:w="1701"/>
      </w:tblGrid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№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Количество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представителями СКФУ, онлайн анкета «Профессия, трудовая ориентация школьников»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13.01.2022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46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 xml:space="preserve">Встреча с арт – директором дизайн агентства </w:t>
            </w:r>
            <w:r w:rsidRPr="00612826">
              <w:rPr>
                <w:sz w:val="24"/>
                <w:szCs w:val="24"/>
                <w:lang w:val="en-US"/>
              </w:rPr>
              <w:t>PAUST</w:t>
            </w:r>
            <w:r w:rsidRPr="00612826">
              <w:rPr>
                <w:sz w:val="24"/>
                <w:szCs w:val="24"/>
              </w:rPr>
              <w:t xml:space="preserve"> </w:t>
            </w:r>
            <w:proofErr w:type="spellStart"/>
            <w:r w:rsidRPr="00612826">
              <w:rPr>
                <w:sz w:val="24"/>
                <w:szCs w:val="24"/>
              </w:rPr>
              <w:t>Каверзиной</w:t>
            </w:r>
            <w:proofErr w:type="spellEnd"/>
            <w:r w:rsidRPr="00612826">
              <w:rPr>
                <w:sz w:val="24"/>
                <w:szCs w:val="24"/>
              </w:rPr>
              <w:t xml:space="preserve"> Д.Ю.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28.02.2022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55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АО «Невинномысский Азот»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52 человека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СТГАУ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30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НЭТ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07.10.2022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СКФУ с обучающимися и родителями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03.11.2022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85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НТИ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33 человека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с представителем НГГТИ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03.12.2022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33 человека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 xml:space="preserve">Профориентационная встреча с представителем </w:t>
            </w:r>
            <w:proofErr w:type="spellStart"/>
            <w:r w:rsidRPr="00612826">
              <w:rPr>
                <w:sz w:val="24"/>
                <w:szCs w:val="24"/>
              </w:rPr>
              <w:t>Северо</w:t>
            </w:r>
            <w:proofErr w:type="spellEnd"/>
            <w:r w:rsidRPr="00612826">
              <w:rPr>
                <w:sz w:val="24"/>
                <w:szCs w:val="24"/>
              </w:rPr>
              <w:t xml:space="preserve"> – Кавказского Медицинского колледжа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29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Встреча родителей с представителями СКФУ (</w:t>
            </w:r>
            <w:proofErr w:type="spellStart"/>
            <w:r w:rsidRPr="00612826">
              <w:rPr>
                <w:sz w:val="24"/>
                <w:szCs w:val="24"/>
              </w:rPr>
              <w:t>Семкина</w:t>
            </w:r>
            <w:proofErr w:type="spellEnd"/>
            <w:r w:rsidRPr="00612826">
              <w:rPr>
                <w:sz w:val="24"/>
                <w:szCs w:val="24"/>
              </w:rPr>
              <w:t xml:space="preserve"> Е.Н.)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13.01.2023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28 родителей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Встреча с представителями МИРЭА – Российский технологический университет города Ставрополя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26.01.2023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65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Встреча с представителями  университета имени Платонова (ЮРГПУ НПИ)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02.02.2023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37 человек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встреча родителей с представителем НЭТ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07.04.2023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85 родителей</w:t>
            </w:r>
          </w:p>
        </w:tc>
      </w:tr>
      <w:tr w:rsidR="00612826" w:rsidRPr="005C338D" w:rsidTr="0061282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 xml:space="preserve">Профориентационная встреча с представителем </w:t>
            </w:r>
            <w:proofErr w:type="spellStart"/>
            <w:r w:rsidRPr="00612826">
              <w:rPr>
                <w:sz w:val="24"/>
                <w:szCs w:val="24"/>
              </w:rPr>
              <w:t>Северо</w:t>
            </w:r>
            <w:proofErr w:type="spellEnd"/>
            <w:r w:rsidRPr="00612826">
              <w:rPr>
                <w:sz w:val="24"/>
                <w:szCs w:val="24"/>
              </w:rPr>
              <w:t xml:space="preserve"> – Кавказского Медицинского колледжа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21.04.2023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49 человек</w:t>
            </w:r>
          </w:p>
        </w:tc>
      </w:tr>
    </w:tbl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221A" w:rsidRPr="005C338D" w:rsidRDefault="009A221A" w:rsidP="009A221A">
      <w:pPr>
        <w:pStyle w:val="a7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38D">
        <w:rPr>
          <w:rFonts w:ascii="Times New Roman" w:hAnsi="Times New Roman"/>
          <w:sz w:val="24"/>
          <w:szCs w:val="24"/>
          <w:shd w:val="clear" w:color="auto" w:fill="FFFFFF"/>
        </w:rPr>
        <w:t xml:space="preserve">Количество проведенных уроков </w:t>
      </w:r>
      <w:proofErr w:type="spellStart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Проектории</w:t>
      </w:r>
      <w:proofErr w:type="spellEnd"/>
      <w:r w:rsidRPr="005C338D">
        <w:rPr>
          <w:rFonts w:ascii="Times New Roman" w:hAnsi="Times New Roman"/>
          <w:sz w:val="24"/>
          <w:szCs w:val="24"/>
          <w:shd w:val="clear" w:color="auto" w:fill="FFFFFF"/>
        </w:rPr>
        <w:t>, количество участников:</w:t>
      </w:r>
    </w:p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891"/>
        <w:gridCol w:w="1516"/>
        <w:gridCol w:w="1701"/>
      </w:tblGrid>
      <w:tr w:rsidR="00612826" w:rsidRPr="005C338D" w:rsidTr="0061282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№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Количество человек</w:t>
            </w:r>
          </w:p>
        </w:tc>
      </w:tr>
      <w:tr w:rsidR="00612826" w:rsidRPr="005C338D" w:rsidTr="0061282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 xml:space="preserve">«Урок Цифры» «Цифровое искусство, музыка в </w:t>
            </w:r>
            <w:r w:rsidRPr="00612826">
              <w:rPr>
                <w:sz w:val="24"/>
                <w:szCs w:val="24"/>
                <w:lang w:val="en-US"/>
              </w:rPr>
              <w:t>IT</w:t>
            </w:r>
            <w:r w:rsidRPr="00612826">
              <w:rPr>
                <w:sz w:val="24"/>
                <w:szCs w:val="24"/>
              </w:rPr>
              <w:t>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14.02.2022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102 человека</w:t>
            </w:r>
          </w:p>
        </w:tc>
      </w:tr>
      <w:tr w:rsidR="00612826" w:rsidRPr="005C338D" w:rsidTr="0061282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Профориентационная экскурсия в НИУЭП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29 человек</w:t>
            </w:r>
          </w:p>
        </w:tc>
      </w:tr>
      <w:tr w:rsidR="00612826" w:rsidRPr="005C338D" w:rsidTr="0061282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«Урок Цифры» «Квантовый мир»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102 человека</w:t>
            </w:r>
          </w:p>
        </w:tc>
      </w:tr>
      <w:tr w:rsidR="00612826" w:rsidRPr="005C338D" w:rsidTr="0061282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«Урок Цифры» «Как устроен квантовый компьютер»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102 человека</w:t>
            </w:r>
          </w:p>
        </w:tc>
      </w:tr>
    </w:tbl>
    <w:p w:rsidR="009A221A" w:rsidRPr="005C338D" w:rsidRDefault="009A221A" w:rsidP="009A221A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221A" w:rsidRPr="005C338D" w:rsidRDefault="009A221A" w:rsidP="009A221A">
      <w:pPr>
        <w:pStyle w:val="a7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338D">
        <w:rPr>
          <w:rFonts w:ascii="Times New Roman" w:hAnsi="Times New Roman"/>
          <w:sz w:val="24"/>
          <w:szCs w:val="24"/>
          <w:shd w:val="clear" w:color="auto" w:fill="FFFFFF"/>
        </w:rPr>
        <w:t>дополнительная информация.</w:t>
      </w:r>
    </w:p>
    <w:p w:rsidR="009A221A" w:rsidRPr="005C338D" w:rsidRDefault="009A221A" w:rsidP="009A221A">
      <w:pPr>
        <w:pStyle w:val="a3"/>
        <w:ind w:left="0" w:firstLine="709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889"/>
        <w:gridCol w:w="1626"/>
        <w:gridCol w:w="1417"/>
      </w:tblGrid>
      <w:tr w:rsidR="00612826" w:rsidRPr="005C338D" w:rsidTr="006128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Количество человек</w:t>
            </w:r>
          </w:p>
        </w:tc>
      </w:tr>
      <w:tr w:rsidR="00612826" w:rsidRPr="005C338D" w:rsidTr="006128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 xml:space="preserve">«Урок с предпринимателем» открытый урок </w:t>
            </w:r>
            <w:proofErr w:type="spellStart"/>
            <w:r w:rsidRPr="00612826">
              <w:rPr>
                <w:sz w:val="24"/>
                <w:szCs w:val="24"/>
              </w:rPr>
              <w:t>Россмолодежь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01.04.2022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16 человек</w:t>
            </w:r>
          </w:p>
        </w:tc>
      </w:tr>
      <w:tr w:rsidR="00612826" w:rsidRPr="005C338D" w:rsidTr="006128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Открытый урок «Шоу профессий «Художник – аниматор»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13.09.2022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35 человек</w:t>
            </w:r>
          </w:p>
        </w:tc>
      </w:tr>
      <w:tr w:rsidR="00612826" w:rsidRPr="005C338D" w:rsidTr="006128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Онлайн марафон. Диагностика особенностей Университет «Синергии», «Найди свое призвание»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17.10.2022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70 человек</w:t>
            </w:r>
          </w:p>
        </w:tc>
      </w:tr>
      <w:tr w:rsidR="00612826" w:rsidRPr="005C338D" w:rsidTr="0061282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Шоу профессий. Компетенция «Веб технологии» секретный 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18.10.2022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1A" w:rsidRPr="00612826" w:rsidRDefault="009A221A" w:rsidP="0061282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612826">
              <w:rPr>
                <w:sz w:val="24"/>
                <w:szCs w:val="24"/>
              </w:rPr>
              <w:t>50 человек</w:t>
            </w:r>
          </w:p>
        </w:tc>
      </w:tr>
    </w:tbl>
    <w:p w:rsidR="009A221A" w:rsidRPr="005C338D" w:rsidRDefault="009A221A" w:rsidP="009A221A">
      <w:pPr>
        <w:spacing w:line="276" w:lineRule="auto"/>
        <w:jc w:val="both"/>
      </w:pP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В лицее ведется целенаправленная работа по профориентации обучающихся с учетом запроса экономики современного общества. План профориентационной работы реализуется на достаточном уровне, выполнен на 90 % </w:t>
      </w:r>
      <w:proofErr w:type="gramStart"/>
      <w:r w:rsidRPr="005C338D">
        <w:t>В</w:t>
      </w:r>
      <w:proofErr w:type="gramEnd"/>
      <w:r w:rsidRPr="005C338D">
        <w:t xml:space="preserve"> организации профориентационной деятельности с обучающимися используются разнообразные формы внеклассной деятельности.</w:t>
      </w:r>
    </w:p>
    <w:p w:rsidR="009A221A" w:rsidRDefault="009A221A" w:rsidP="009A221A">
      <w:pPr>
        <w:spacing w:line="276" w:lineRule="auto"/>
        <w:jc w:val="both"/>
      </w:pPr>
      <w:r w:rsidRPr="005C338D">
        <w:t xml:space="preserve">Задачи на 2023-2024 учебный год: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- увеличение количества встреч с представителями рабочих профессий;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>- тщательное изучение рынка труда и востребованности специалистов на перспективу, активное привлечение ответственных специалистов по данному вопросу;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>- проводить с 8-го класса психологические исследования о влиянии темперамента на выбор профессии, изучения личностных особенностей обучающихся, оценки их профессиональных возможностей;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 - активно использовать возможности Интернет с целью взаимодействия с учебными заведениями;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- внесение в воспитательные планы работы классных руководителей мероприятий профориентационной работы и внеплановая организация с учетом внутренних распоряжений вышестоящих организаций;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- классным руководителям активизировать взаимодействие родителей и педагогов, оказывающих непосредственное влияние на формирование профессионального самоопределения обучающихся. </w:t>
      </w:r>
    </w:p>
    <w:p w:rsidR="009A221A" w:rsidRPr="005C338D" w:rsidRDefault="009A221A" w:rsidP="009A221A">
      <w:pPr>
        <w:spacing w:line="276" w:lineRule="auto"/>
        <w:jc w:val="both"/>
      </w:pPr>
      <w:r w:rsidRPr="005C338D">
        <w:t xml:space="preserve">- ориентировать обучающихся на выбор профессий, востребованных в нашем регионе. </w:t>
      </w:r>
    </w:p>
    <w:p w:rsidR="009A221A" w:rsidRPr="005C338D" w:rsidRDefault="009A221A" w:rsidP="009A221A">
      <w:pPr>
        <w:spacing w:line="276" w:lineRule="auto"/>
        <w:jc w:val="both"/>
      </w:pPr>
    </w:p>
    <w:p w:rsidR="001B3FA9" w:rsidRDefault="001B3FA9" w:rsidP="001B3FA9">
      <w:pPr>
        <w:shd w:val="clear" w:color="auto" w:fill="FFFFFF"/>
        <w:rPr>
          <w:sz w:val="28"/>
          <w:szCs w:val="28"/>
        </w:rPr>
      </w:pPr>
    </w:p>
    <w:p w:rsidR="00FC59BB" w:rsidRPr="00E54552" w:rsidRDefault="00FC59BB" w:rsidP="00E874C0"/>
    <w:p w:rsidR="00FC59BB" w:rsidRPr="00E54552" w:rsidRDefault="00FC59BB" w:rsidP="00E874C0"/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6190"/>
        <w:gridCol w:w="3522"/>
      </w:tblGrid>
      <w:tr w:rsidR="00FC59BB" w:rsidRPr="00CF6DBC" w:rsidTr="00ED0F9F">
        <w:trPr>
          <w:trHeight w:val="1050"/>
        </w:trPr>
        <w:tc>
          <w:tcPr>
            <w:tcW w:w="6190" w:type="dxa"/>
          </w:tcPr>
          <w:p w:rsidR="00FC59BB" w:rsidRPr="00CF6DBC" w:rsidRDefault="00FC59BB" w:rsidP="00E637F1">
            <w:pPr>
              <w:rPr>
                <w:color w:val="000000"/>
                <w:sz w:val="28"/>
                <w:szCs w:val="28"/>
              </w:rPr>
            </w:pPr>
            <w:r w:rsidRPr="00CF6DBC">
              <w:rPr>
                <w:sz w:val="28"/>
                <w:szCs w:val="28"/>
              </w:rPr>
              <w:t xml:space="preserve">Заместитель директора по ВР МБОУ Лицея №1 </w:t>
            </w:r>
          </w:p>
          <w:p w:rsidR="00FC59BB" w:rsidRPr="00CF6DBC" w:rsidRDefault="00FC59BB" w:rsidP="00E637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</w:tcPr>
          <w:p w:rsidR="00FC59BB" w:rsidRPr="00CF6DBC" w:rsidRDefault="00FC59BB" w:rsidP="00CF6D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CF6DBC">
              <w:rPr>
                <w:sz w:val="28"/>
                <w:szCs w:val="28"/>
              </w:rPr>
              <w:t>А.А. Г</w:t>
            </w:r>
            <w:r w:rsidR="004739C7">
              <w:rPr>
                <w:sz w:val="28"/>
                <w:szCs w:val="28"/>
              </w:rPr>
              <w:t>ордая</w:t>
            </w:r>
          </w:p>
        </w:tc>
      </w:tr>
    </w:tbl>
    <w:p w:rsidR="00FC59BB" w:rsidRPr="00CF6DBC" w:rsidRDefault="00FC59BB" w:rsidP="00E874C0">
      <w:pPr>
        <w:rPr>
          <w:sz w:val="28"/>
          <w:szCs w:val="28"/>
        </w:rPr>
      </w:pPr>
    </w:p>
    <w:p w:rsidR="00FC59BB" w:rsidRPr="00E54552" w:rsidRDefault="00FC59BB"/>
    <w:p w:rsidR="00FC59BB" w:rsidRPr="00E54552" w:rsidRDefault="00FC59BB"/>
    <w:sectPr w:rsidR="00FC59BB" w:rsidRPr="00E54552" w:rsidSect="00441768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92"/>
    <w:multiLevelType w:val="hybridMultilevel"/>
    <w:tmpl w:val="FEBE4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5CD4"/>
    <w:multiLevelType w:val="hybridMultilevel"/>
    <w:tmpl w:val="F446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83A85"/>
    <w:multiLevelType w:val="hybridMultilevel"/>
    <w:tmpl w:val="98C4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182"/>
    <w:multiLevelType w:val="hybridMultilevel"/>
    <w:tmpl w:val="CEC047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A62E7"/>
    <w:multiLevelType w:val="hybridMultilevel"/>
    <w:tmpl w:val="07FEE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750A"/>
    <w:multiLevelType w:val="hybridMultilevel"/>
    <w:tmpl w:val="89203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987103"/>
    <w:multiLevelType w:val="hybridMultilevel"/>
    <w:tmpl w:val="E88CFB82"/>
    <w:lvl w:ilvl="0" w:tplc="5CBE4A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073CF1"/>
    <w:multiLevelType w:val="hybridMultilevel"/>
    <w:tmpl w:val="3204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30924"/>
    <w:multiLevelType w:val="hybridMultilevel"/>
    <w:tmpl w:val="66205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2AA0"/>
    <w:multiLevelType w:val="hybridMultilevel"/>
    <w:tmpl w:val="02D87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E86"/>
    <w:multiLevelType w:val="hybridMultilevel"/>
    <w:tmpl w:val="60366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106"/>
    <w:multiLevelType w:val="hybridMultilevel"/>
    <w:tmpl w:val="8C3C7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B09BD"/>
    <w:multiLevelType w:val="hybridMultilevel"/>
    <w:tmpl w:val="729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F3D6F"/>
    <w:multiLevelType w:val="hybridMultilevel"/>
    <w:tmpl w:val="FA8A4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3695B"/>
    <w:multiLevelType w:val="hybridMultilevel"/>
    <w:tmpl w:val="1C507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C51EC"/>
    <w:multiLevelType w:val="hybridMultilevel"/>
    <w:tmpl w:val="23C2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649D"/>
    <w:multiLevelType w:val="hybridMultilevel"/>
    <w:tmpl w:val="428C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5B38"/>
    <w:multiLevelType w:val="hybridMultilevel"/>
    <w:tmpl w:val="4A74D4E4"/>
    <w:lvl w:ilvl="0" w:tplc="B6FA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B6A5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EA1694F"/>
    <w:multiLevelType w:val="hybridMultilevel"/>
    <w:tmpl w:val="B48C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760849"/>
    <w:multiLevelType w:val="hybridMultilevel"/>
    <w:tmpl w:val="F8C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6"/>
  </w:num>
  <w:num w:numId="9">
    <w:abstractNumId w:val="19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9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C0"/>
    <w:rsid w:val="00005C87"/>
    <w:rsid w:val="00015454"/>
    <w:rsid w:val="00021049"/>
    <w:rsid w:val="00034633"/>
    <w:rsid w:val="00042029"/>
    <w:rsid w:val="000426A4"/>
    <w:rsid w:val="00045403"/>
    <w:rsid w:val="00071EF0"/>
    <w:rsid w:val="000803D6"/>
    <w:rsid w:val="00084E83"/>
    <w:rsid w:val="000A6270"/>
    <w:rsid w:val="000A6C05"/>
    <w:rsid w:val="000B4D36"/>
    <w:rsid w:val="000E0F34"/>
    <w:rsid w:val="00141E6F"/>
    <w:rsid w:val="001600DE"/>
    <w:rsid w:val="00165133"/>
    <w:rsid w:val="001A0B0C"/>
    <w:rsid w:val="001A3C75"/>
    <w:rsid w:val="001A7876"/>
    <w:rsid w:val="001B3FA9"/>
    <w:rsid w:val="001C5D7C"/>
    <w:rsid w:val="00207573"/>
    <w:rsid w:val="00212A9A"/>
    <w:rsid w:val="002160B9"/>
    <w:rsid w:val="00235C1B"/>
    <w:rsid w:val="00235C51"/>
    <w:rsid w:val="0024499E"/>
    <w:rsid w:val="00274B99"/>
    <w:rsid w:val="002903E8"/>
    <w:rsid w:val="00290441"/>
    <w:rsid w:val="002A2B9A"/>
    <w:rsid w:val="002B3F0D"/>
    <w:rsid w:val="002D3B49"/>
    <w:rsid w:val="002F105B"/>
    <w:rsid w:val="003010DE"/>
    <w:rsid w:val="003122DE"/>
    <w:rsid w:val="00314B09"/>
    <w:rsid w:val="00314C70"/>
    <w:rsid w:val="003157F0"/>
    <w:rsid w:val="00321EDF"/>
    <w:rsid w:val="003230DA"/>
    <w:rsid w:val="00333BBA"/>
    <w:rsid w:val="003446C3"/>
    <w:rsid w:val="00366D12"/>
    <w:rsid w:val="00370177"/>
    <w:rsid w:val="00386640"/>
    <w:rsid w:val="00396D2A"/>
    <w:rsid w:val="003A3679"/>
    <w:rsid w:val="003B7821"/>
    <w:rsid w:val="003D5B8D"/>
    <w:rsid w:val="003F35FA"/>
    <w:rsid w:val="003F5980"/>
    <w:rsid w:val="00434D43"/>
    <w:rsid w:val="00441768"/>
    <w:rsid w:val="00456C89"/>
    <w:rsid w:val="004739C7"/>
    <w:rsid w:val="00487F17"/>
    <w:rsid w:val="00491855"/>
    <w:rsid w:val="004948B4"/>
    <w:rsid w:val="00495D50"/>
    <w:rsid w:val="00496F4F"/>
    <w:rsid w:val="0049707A"/>
    <w:rsid w:val="00497D5F"/>
    <w:rsid w:val="004A6201"/>
    <w:rsid w:val="004B3B35"/>
    <w:rsid w:val="004B62DE"/>
    <w:rsid w:val="004C05DD"/>
    <w:rsid w:val="004C2F94"/>
    <w:rsid w:val="004C7701"/>
    <w:rsid w:val="004E20D6"/>
    <w:rsid w:val="004F34CA"/>
    <w:rsid w:val="004F7D1B"/>
    <w:rsid w:val="00512DFC"/>
    <w:rsid w:val="00527EB2"/>
    <w:rsid w:val="005317D6"/>
    <w:rsid w:val="00532329"/>
    <w:rsid w:val="00586A6F"/>
    <w:rsid w:val="005B411E"/>
    <w:rsid w:val="005C4514"/>
    <w:rsid w:val="005D7A94"/>
    <w:rsid w:val="005E46FF"/>
    <w:rsid w:val="005E7C89"/>
    <w:rsid w:val="005F28FB"/>
    <w:rsid w:val="005F7548"/>
    <w:rsid w:val="006030BB"/>
    <w:rsid w:val="00607FF4"/>
    <w:rsid w:val="00612826"/>
    <w:rsid w:val="006221A8"/>
    <w:rsid w:val="0062542B"/>
    <w:rsid w:val="006254DF"/>
    <w:rsid w:val="0063326B"/>
    <w:rsid w:val="00633E60"/>
    <w:rsid w:val="006603E9"/>
    <w:rsid w:val="00662A14"/>
    <w:rsid w:val="00666D34"/>
    <w:rsid w:val="0067392B"/>
    <w:rsid w:val="00685E60"/>
    <w:rsid w:val="006C5EA8"/>
    <w:rsid w:val="0071033C"/>
    <w:rsid w:val="00725525"/>
    <w:rsid w:val="0073226B"/>
    <w:rsid w:val="00750FED"/>
    <w:rsid w:val="00783024"/>
    <w:rsid w:val="00783422"/>
    <w:rsid w:val="0079134D"/>
    <w:rsid w:val="00795179"/>
    <w:rsid w:val="007A5493"/>
    <w:rsid w:val="007B2DA1"/>
    <w:rsid w:val="007B39F2"/>
    <w:rsid w:val="007C016A"/>
    <w:rsid w:val="007C081D"/>
    <w:rsid w:val="007C4148"/>
    <w:rsid w:val="007D636A"/>
    <w:rsid w:val="008004D6"/>
    <w:rsid w:val="008114DA"/>
    <w:rsid w:val="00811E8B"/>
    <w:rsid w:val="008439AE"/>
    <w:rsid w:val="0084430B"/>
    <w:rsid w:val="00845A36"/>
    <w:rsid w:val="008568D3"/>
    <w:rsid w:val="0086157B"/>
    <w:rsid w:val="00896228"/>
    <w:rsid w:val="008971E4"/>
    <w:rsid w:val="008A0E27"/>
    <w:rsid w:val="008B161A"/>
    <w:rsid w:val="008D5022"/>
    <w:rsid w:val="008D6525"/>
    <w:rsid w:val="009059D2"/>
    <w:rsid w:val="00913FD3"/>
    <w:rsid w:val="00922691"/>
    <w:rsid w:val="00932739"/>
    <w:rsid w:val="00957A54"/>
    <w:rsid w:val="00960915"/>
    <w:rsid w:val="00964E8B"/>
    <w:rsid w:val="009A221A"/>
    <w:rsid w:val="009A6132"/>
    <w:rsid w:val="009F3D35"/>
    <w:rsid w:val="00A07946"/>
    <w:rsid w:val="00A2069C"/>
    <w:rsid w:val="00A51F30"/>
    <w:rsid w:val="00AB7E7B"/>
    <w:rsid w:val="00AC4CBE"/>
    <w:rsid w:val="00AD0308"/>
    <w:rsid w:val="00B036CD"/>
    <w:rsid w:val="00B30A02"/>
    <w:rsid w:val="00B37803"/>
    <w:rsid w:val="00B433BB"/>
    <w:rsid w:val="00B45283"/>
    <w:rsid w:val="00B50C7D"/>
    <w:rsid w:val="00B74C7D"/>
    <w:rsid w:val="00B76044"/>
    <w:rsid w:val="00BA1684"/>
    <w:rsid w:val="00BA3C54"/>
    <w:rsid w:val="00BB6984"/>
    <w:rsid w:val="00BD0659"/>
    <w:rsid w:val="00BE1D94"/>
    <w:rsid w:val="00BF0E62"/>
    <w:rsid w:val="00BF70CC"/>
    <w:rsid w:val="00C43826"/>
    <w:rsid w:val="00C522FD"/>
    <w:rsid w:val="00C6352D"/>
    <w:rsid w:val="00CB47D5"/>
    <w:rsid w:val="00CB74A4"/>
    <w:rsid w:val="00CD15AA"/>
    <w:rsid w:val="00CE07A1"/>
    <w:rsid w:val="00CF42FD"/>
    <w:rsid w:val="00CF5B8F"/>
    <w:rsid w:val="00CF6DBC"/>
    <w:rsid w:val="00D11563"/>
    <w:rsid w:val="00D14F32"/>
    <w:rsid w:val="00D4020D"/>
    <w:rsid w:val="00D916D0"/>
    <w:rsid w:val="00D95846"/>
    <w:rsid w:val="00DB7B1F"/>
    <w:rsid w:val="00DF6B41"/>
    <w:rsid w:val="00E0035F"/>
    <w:rsid w:val="00E022B6"/>
    <w:rsid w:val="00E0382B"/>
    <w:rsid w:val="00E06AC3"/>
    <w:rsid w:val="00E32D1E"/>
    <w:rsid w:val="00E54552"/>
    <w:rsid w:val="00E62D04"/>
    <w:rsid w:val="00E637F1"/>
    <w:rsid w:val="00E736AD"/>
    <w:rsid w:val="00E874C0"/>
    <w:rsid w:val="00EB11DB"/>
    <w:rsid w:val="00EB63F5"/>
    <w:rsid w:val="00EC268C"/>
    <w:rsid w:val="00ED0F9F"/>
    <w:rsid w:val="00EE0DD7"/>
    <w:rsid w:val="00EE22D9"/>
    <w:rsid w:val="00F20D55"/>
    <w:rsid w:val="00F534D0"/>
    <w:rsid w:val="00F632B1"/>
    <w:rsid w:val="00F8009E"/>
    <w:rsid w:val="00F826F0"/>
    <w:rsid w:val="00FA0ACD"/>
    <w:rsid w:val="00FA71E9"/>
    <w:rsid w:val="00FB16EA"/>
    <w:rsid w:val="00FB1A64"/>
    <w:rsid w:val="00FB24FC"/>
    <w:rsid w:val="00FB65F0"/>
    <w:rsid w:val="00FC59BB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7194"/>
  <w15:docId w15:val="{B87A375C-113A-467F-81BA-8E1954F1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74C0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874C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7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874C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22F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F34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34CA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9A2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liases w:val="основа"/>
    <w:link w:val="a8"/>
    <w:uiPriority w:val="99"/>
    <w:qFormat/>
    <w:rsid w:val="009A221A"/>
    <w:rPr>
      <w:rFonts w:eastAsia="Times New Roman"/>
      <w:sz w:val="22"/>
      <w:szCs w:val="22"/>
    </w:rPr>
  </w:style>
  <w:style w:type="paragraph" w:styleId="a9">
    <w:name w:val="Body Text"/>
    <w:basedOn w:val="a"/>
    <w:link w:val="aa"/>
    <w:rsid w:val="009A221A"/>
    <w:pPr>
      <w:widowControl w:val="0"/>
    </w:pPr>
    <w:rPr>
      <w:color w:val="000000"/>
      <w:sz w:val="27"/>
      <w:szCs w:val="20"/>
    </w:rPr>
  </w:style>
  <w:style w:type="character" w:customStyle="1" w:styleId="aa">
    <w:name w:val="Основной текст Знак"/>
    <w:link w:val="a9"/>
    <w:rsid w:val="009A221A"/>
    <w:rPr>
      <w:rFonts w:ascii="Times New Roman" w:eastAsia="Times New Roman" w:hAnsi="Times New Roman"/>
      <w:color w:val="000000"/>
      <w:sz w:val="27"/>
    </w:rPr>
  </w:style>
  <w:style w:type="character" w:customStyle="1" w:styleId="a8">
    <w:name w:val="Без интервала Знак"/>
    <w:aliases w:val="основа Знак"/>
    <w:link w:val="a7"/>
    <w:uiPriority w:val="99"/>
    <w:locked/>
    <w:rsid w:val="009A221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07CD-E1A6-42E5-87E5-1DA88B2A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Блок 4</vt:lpstr>
    </vt:vector>
  </TitlesOfParts>
  <Company>Microsoft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4</dc:title>
  <dc:subject/>
  <dc:creator>Zver</dc:creator>
  <cp:keywords/>
  <dc:description/>
  <cp:lastModifiedBy>Вероника Н. Рыбченко</cp:lastModifiedBy>
  <cp:revision>65</cp:revision>
  <cp:lastPrinted>2024-03-21T05:15:00Z</cp:lastPrinted>
  <dcterms:created xsi:type="dcterms:W3CDTF">2010-08-29T22:02:00Z</dcterms:created>
  <dcterms:modified xsi:type="dcterms:W3CDTF">2024-03-21T05:15:00Z</dcterms:modified>
</cp:coreProperties>
</file>